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ind w:firstLine="2650" w:firstLineChars="600"/>
        <w:jc w:val="both"/>
        <w:rPr>
          <w:rFonts w:ascii="方正小标宋简体" w:hAnsi="Times New Roman" w:eastAsia="方正小标宋简体"/>
          <w:b/>
          <w:bCs/>
          <w:color w:val="4F81BD" w:themeColor="accent1"/>
          <w:sz w:val="44"/>
          <w:szCs w:val="44"/>
        </w:rPr>
      </w:pPr>
      <w:bookmarkStart w:id="0" w:name="_GoBack"/>
      <w:r>
        <w:rPr>
          <w:rFonts w:hint="eastAsia" w:ascii="方正小标宋简体" w:hAnsi="Times New Roman" w:eastAsia="方正小标宋简体"/>
          <w:b/>
          <w:bCs/>
          <w:color w:val="4F81BD" w:themeColor="accent1"/>
          <w:sz w:val="44"/>
          <w:szCs w:val="44"/>
        </w:rPr>
        <w:t>招聘子公司简介</w:t>
      </w:r>
    </w:p>
    <w:bookmarkEnd w:id="0"/>
    <w:p>
      <w:pPr>
        <w:adjustRightInd w:val="0"/>
        <w:snapToGrid w:val="0"/>
        <w:spacing w:line="500" w:lineRule="exact"/>
        <w:ind w:firstLine="643" w:firstLineChars="200"/>
        <w:rPr>
          <w:rFonts w:ascii="方正小标宋简体" w:hAnsi="Times New Roman" w:eastAsia="方正小标宋简体"/>
          <w:b/>
          <w:bCs/>
          <w:color w:val="00B0F0"/>
          <w:sz w:val="32"/>
          <w:szCs w:val="32"/>
        </w:rPr>
      </w:pP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（一）合肥建投资本管理有限公司</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合肥建投资本管理有限公司成立于2016年1月，为合肥市建投集团控股子公司。公司注册资本1亿元，是经合肥市政府批准，在中国证券投资基金业协会登记的私募股权投资机构，是安徽省私募基金业协会、合肥市投资基金协会主要发起单位（副会长单位）和安徽省第2家、合肥市首家中国证券投资基金业协会普通会员。经过多年发展，建投资本紧跟合肥市加快打造具有国际影响力的创新之都步伐，成为推动合肥市战略性新兴产业发展的有力引擎，连续六年在合肥市金融机构支持地方发展考核中获得股权投资优质服务奖，受到合肥市政府通报表彰。</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（二）合肥市乡村振兴投资有限责任公司</w:t>
      </w:r>
    </w:p>
    <w:p>
      <w:pPr>
        <w:adjustRightInd w:val="0"/>
        <w:snapToGrid w:val="0"/>
        <w:spacing w:line="360" w:lineRule="auto"/>
        <w:ind w:firstLine="560" w:firstLineChars="200"/>
        <w:rPr>
          <w:rFonts w:ascii="幼圆" w:hAnsi="Times New Roman" w:eastAsia="幼圆"/>
          <w:b/>
          <w:bCs/>
          <w:color w:val="548DD4"/>
          <w:sz w:val="32"/>
          <w:szCs w:val="32"/>
        </w:rPr>
      </w:pPr>
      <w:r>
        <w:rPr>
          <w:rFonts w:hint="eastAsia" w:ascii="仿宋_GB2312" w:hAnsi="Times New Roman" w:eastAsia="仿宋_GB2312"/>
          <w:sz w:val="28"/>
          <w:szCs w:val="28"/>
        </w:rPr>
        <w:t>合肥市乡村振兴投资有限责任公司成立于2013年，成立之初主要承担合肥市区土地整治项目投融资工作。2018年，根据市委市政府工作安排，更名为市乡投公司，作为市级乡村振兴投资主体，承担市级乡村振兴项目资金的筹集、投资、建设、运营和管理等任务。公司注册资本22.23亿元，由合肥市建投集团全额出资，截至2022年12月底，总资产89.07亿元，净资产41.27亿元。</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（三）合肥市住房租赁发展股份有限公司</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合肥市住房租赁发展股份有限公司成立于2019年12月，注册资本50亿元，为合肥市建投集团控股子公司。公司积极整合市区两级国有租赁资源，承担合肥市本级租赁住房建设、运营、管理工作，为市场提供专业化、市场化、规模化租赁服务。通过“建、改、筹”等模式，不断扩大规模与影响力，发挥国有资本的稳定器和压舱石作用，打造全国住房租赁行业领跑者与合肥市最大规模的全域租住生活服务商，促进行业规范、稳定、健康发展，为合肥市住房租赁行业树立标杆。截至目前，共筹集房源超3.3万套，房源管理规模居全国第9，为合肥市最大的住房租赁企业。</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（四）合肥蓝科投资有限公司</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合肥蓝科投资有限公司成立于2008年12月，是合肥市建投集团全资子公司，公司注册资本56亿元，截止2023年4月，资产总额约94亿元，净资产60.74亿元。</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主营业务：定制化工业厂房及配套设施的投建代建、以定制化为主的产业园区开发运营、芯屏等战新产业资产运营等。</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主要业绩：投资及建设项目有康宁玻璃基板、晶合集成、欧菲光光学光电产业基地、立德半导体等项目厂房及配套设施；投资、建设及运营项目有合肥综保科技产业园、合肥综保区芯屏配套产业园等。</w:t>
      </w:r>
    </w:p>
    <w:p>
      <w:pPr>
        <w:adjustRightInd w:val="0"/>
        <w:snapToGrid w:val="0"/>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公司秉承“创新、诚信、团结、拼搏”的企业精神，以“服务地区产业升级、助力区域经济发展”为使命，勇于创新，以市场为导向，不断提升企业投资、建设和运营能力。企业致力于打造产业创新策源行业标杆，努力成为最值得信赖的高科技产业服务商。</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（五）合肥城建投资控股有限公司</w:t>
      </w:r>
    </w:p>
    <w:p>
      <w:pPr>
        <w:pStyle w:val="7"/>
        <w:adjustRightInd w:val="0"/>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合肥城建投资控股有限公司成立于2001年12月，为经合肥市政府批准、合肥市国有资产管理委员会授权经营的国有独资公司，注册资本24.79亿元。面对新形势，城投公司将坚定不移地实施企业转型发展战略，实现向国有资本投资运营公司的实质性转型，不断提升企业综合实力，做强做优基础设施建设、项目代建、资产运营、公益项目服务等业务板块, 致力于以“优质高效”的理念推进项目实施，以建设、经营、服务城市为职能，以建设成果服务于广大市民，为合肥市大建设贡献力量。</w:t>
      </w:r>
    </w:p>
    <w:p>
      <w:pPr>
        <w:pStyle w:val="7"/>
        <w:adjustRightInd w:val="0"/>
        <w:snapToGrid w:val="0"/>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合肥城投置业有限公司成立于2022年7月，注册资本1亿元，是合肥城投公司为适应转型需要，配合集团公司战略规划实施，改善和提升长丰县城市功能并结合自身优势而设立子公司，合肥蓝科投资有限公司、合肥市住房租赁发展股份有限公司为其参股股东。公司主营业务包括但不限于房地产开发经营，建设工程施工，住宅室内装饰装修等，公司目前以开发长丰县房地产项目为主。</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（六）合肥市电动汽车充电设施投资运营有限公司</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合肥市电动汽车充电设施投资运营有限公司正式组建于2017年12月，注册资本5亿元，是合肥市建投集团控股子公司。作为合肥市充换电基础设施建设主体，承担全市充换电基础设施投资、建设、运营、管理和维护工作，采用政府主导、市场参与方式，全力推进合肥市充换电基础设施建设。</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（七）合肥金太阳能源科技股份有限公司简介</w:t>
      </w:r>
    </w:p>
    <w:p>
      <w:pPr>
        <w:adjustRightInd w:val="0"/>
        <w:snapToGrid w:val="0"/>
        <w:spacing w:line="360" w:lineRule="auto"/>
        <w:ind w:firstLine="560" w:firstLineChars="200"/>
        <w:rPr>
          <w:rFonts w:ascii="仿宋_GB2312" w:eastAsia="仿宋_GB2312"/>
          <w:sz w:val="28"/>
          <w:szCs w:val="28"/>
        </w:rPr>
      </w:pPr>
      <w:r>
        <w:rPr>
          <w:rFonts w:ascii="仿宋_GB2312" w:eastAsia="仿宋_GB2312"/>
          <w:sz w:val="28"/>
          <w:szCs w:val="28"/>
        </w:rPr>
        <w:t>合</w:t>
      </w:r>
      <w:r>
        <w:rPr>
          <w:rFonts w:hint="eastAsia" w:ascii="仿宋_GB2312" w:eastAsia="仿宋_GB2312"/>
          <w:sz w:val="28"/>
          <w:szCs w:val="28"/>
        </w:rPr>
        <w:t>肥金太阳能源科技股份有限公司（新三板挂牌企业，证券简称：金太阳；证券代码：</w:t>
      </w:r>
      <w:r>
        <w:rPr>
          <w:rFonts w:ascii="仿宋_GB2312" w:eastAsia="仿宋_GB2312"/>
          <w:sz w:val="28"/>
          <w:szCs w:val="28"/>
        </w:rPr>
        <w:t>835513</w:t>
      </w:r>
      <w:r>
        <w:rPr>
          <w:rFonts w:hint="eastAsia" w:ascii="仿宋_GB2312" w:eastAsia="仿宋_GB2312"/>
          <w:sz w:val="28"/>
          <w:szCs w:val="28"/>
        </w:rPr>
        <w:t>），由合肥市建投集团控股，合肥高新建设投资集团公司、合肥新站建设投资有限公司、合肥海恒控股集团有限公司参股，于</w:t>
      </w:r>
      <w:r>
        <w:rPr>
          <w:rFonts w:ascii="仿宋_GB2312" w:eastAsia="仿宋_GB2312"/>
          <w:sz w:val="28"/>
          <w:szCs w:val="28"/>
        </w:rPr>
        <w:t>2010</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月共同发起成立的国有控股企业，注册资本</w:t>
      </w:r>
      <w:r>
        <w:rPr>
          <w:rFonts w:ascii="仿宋_GB2312" w:eastAsia="仿宋_GB2312"/>
          <w:sz w:val="28"/>
          <w:szCs w:val="28"/>
        </w:rPr>
        <w:t>7.46</w:t>
      </w:r>
      <w:r>
        <w:rPr>
          <w:rFonts w:hint="eastAsia" w:ascii="仿宋_GB2312" w:eastAsia="仿宋_GB2312"/>
          <w:sz w:val="28"/>
          <w:szCs w:val="28"/>
        </w:rPr>
        <w:t>亿元。公司经营范围包括大中型光伏并网电站、小型并（离）网光伏发电系统、光伏建筑一体化等项目的勘测设计、施工安装、工程总承包服务、项目运营管理以及系统集成、技术咨询等。</w:t>
      </w:r>
    </w:p>
    <w:p>
      <w:pPr>
        <w:adjustRightInd w:val="0"/>
        <w:snapToGrid w:val="0"/>
        <w:spacing w:line="360" w:lineRule="auto"/>
        <w:ind w:firstLine="643" w:firstLineChars="200"/>
        <w:rPr>
          <w:rFonts w:ascii="方正小标宋简体" w:hAnsi="Times New Roman" w:eastAsia="方正小标宋简体"/>
          <w:b/>
          <w:bCs/>
          <w:color w:val="4F81BD" w:themeColor="accent1"/>
          <w:sz w:val="32"/>
          <w:szCs w:val="32"/>
        </w:rPr>
      </w:pPr>
      <w:r>
        <w:rPr>
          <w:rFonts w:hint="eastAsia" w:ascii="方正小标宋简体" w:hAnsi="Times New Roman" w:eastAsia="方正小标宋简体"/>
          <w:b/>
          <w:bCs/>
          <w:color w:val="4F81BD" w:themeColor="accent1"/>
          <w:sz w:val="32"/>
          <w:szCs w:val="32"/>
        </w:rPr>
        <w:t>（八）合肥市综合管廊投资运营有限公司简介</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为加快推进合肥市地下综合管廊建设，统筹各类市政管线规划、建设和管理，解决反复开挖路面、架空线网密集、管线事故频发等问题，2016年12月，合肥市建投集团投资成立合肥市综合管廊投资运营有限公司。公司经营范围为各类工程建设活动；房屋建筑和市政基础设施项目工程总承包；电气安装服务；市政设施管理；普通机械设备安装服务；园林绿化工程施工；工程技术服务（规划管理、勘察、设计、监理除外）；工程管理服务；自有资金投资的资产管理服务；以自有资金从事投资活动。</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为服务合肥市智慧城市建设，加快公司高质量发展步伐，公司2023年3月成立合肥睿</w:t>
      </w:r>
      <w:r>
        <w:rPr>
          <w:rFonts w:hint="eastAsia" w:ascii="仿宋" w:hAnsi="仿宋" w:eastAsia="仿宋" w:cs="微软雅黑"/>
          <w:sz w:val="28"/>
          <w:szCs w:val="28"/>
        </w:rPr>
        <w:t>昇</w:t>
      </w:r>
      <w:r>
        <w:rPr>
          <w:rFonts w:hint="eastAsia" w:ascii="仿宋_GB2312" w:hAnsi="仿宋_GB2312" w:eastAsia="仿宋_GB2312" w:cs="仿宋_GB2312"/>
          <w:sz w:val="28"/>
          <w:szCs w:val="28"/>
        </w:rPr>
        <w:t>智慧科技有限公司，主要从事综合杆等市政设施建设运维、既有路灯节能改造、信息化平台及巡检机器人、自动灭火系统等研发成果推广应用等业务。</w:t>
      </w:r>
    </w:p>
    <w:sectPr>
      <w:footerReference r:id="rId3" w:type="default"/>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7A2"/>
    <w:rsid w:val="0000007F"/>
    <w:rsid w:val="0000122D"/>
    <w:rsid w:val="00007DA9"/>
    <w:rsid w:val="00011756"/>
    <w:rsid w:val="00012492"/>
    <w:rsid w:val="000159CE"/>
    <w:rsid w:val="000168EC"/>
    <w:rsid w:val="00020D2E"/>
    <w:rsid w:val="00021B79"/>
    <w:rsid w:val="000233A8"/>
    <w:rsid w:val="000323C3"/>
    <w:rsid w:val="00041F09"/>
    <w:rsid w:val="00041FE3"/>
    <w:rsid w:val="0004443A"/>
    <w:rsid w:val="000554A4"/>
    <w:rsid w:val="00055C3E"/>
    <w:rsid w:val="00060D07"/>
    <w:rsid w:val="000619A6"/>
    <w:rsid w:val="00062703"/>
    <w:rsid w:val="000766B9"/>
    <w:rsid w:val="0008026F"/>
    <w:rsid w:val="0008387F"/>
    <w:rsid w:val="00086FB8"/>
    <w:rsid w:val="0008797F"/>
    <w:rsid w:val="00092EAB"/>
    <w:rsid w:val="0009791A"/>
    <w:rsid w:val="000A26FC"/>
    <w:rsid w:val="000B4999"/>
    <w:rsid w:val="000B554C"/>
    <w:rsid w:val="000B5B5B"/>
    <w:rsid w:val="000B5F33"/>
    <w:rsid w:val="000B6C59"/>
    <w:rsid w:val="000B6CBB"/>
    <w:rsid w:val="000B70FF"/>
    <w:rsid w:val="000C0220"/>
    <w:rsid w:val="000C1E31"/>
    <w:rsid w:val="000C3374"/>
    <w:rsid w:val="000C506D"/>
    <w:rsid w:val="000C515F"/>
    <w:rsid w:val="000C56FD"/>
    <w:rsid w:val="000D2EA7"/>
    <w:rsid w:val="000E37A2"/>
    <w:rsid w:val="000E5BB3"/>
    <w:rsid w:val="000E7807"/>
    <w:rsid w:val="000F0525"/>
    <w:rsid w:val="000F2C84"/>
    <w:rsid w:val="000F735A"/>
    <w:rsid w:val="000F7E5D"/>
    <w:rsid w:val="00106BA2"/>
    <w:rsid w:val="00106C51"/>
    <w:rsid w:val="00107348"/>
    <w:rsid w:val="0011061D"/>
    <w:rsid w:val="00112990"/>
    <w:rsid w:val="00113F88"/>
    <w:rsid w:val="001159D2"/>
    <w:rsid w:val="001163FB"/>
    <w:rsid w:val="00117687"/>
    <w:rsid w:val="00122495"/>
    <w:rsid w:val="00124B71"/>
    <w:rsid w:val="00124B7F"/>
    <w:rsid w:val="00124F78"/>
    <w:rsid w:val="001272A8"/>
    <w:rsid w:val="001356A4"/>
    <w:rsid w:val="001424C2"/>
    <w:rsid w:val="00147690"/>
    <w:rsid w:val="00152DBF"/>
    <w:rsid w:val="00154B69"/>
    <w:rsid w:val="001577CA"/>
    <w:rsid w:val="00157A25"/>
    <w:rsid w:val="0016408A"/>
    <w:rsid w:val="001670C0"/>
    <w:rsid w:val="00171A48"/>
    <w:rsid w:val="0017266D"/>
    <w:rsid w:val="00175057"/>
    <w:rsid w:val="00175242"/>
    <w:rsid w:val="00177850"/>
    <w:rsid w:val="0018284F"/>
    <w:rsid w:val="001910FF"/>
    <w:rsid w:val="001917EC"/>
    <w:rsid w:val="00193C1C"/>
    <w:rsid w:val="0019569C"/>
    <w:rsid w:val="001A3C24"/>
    <w:rsid w:val="001A44A2"/>
    <w:rsid w:val="001A5EDF"/>
    <w:rsid w:val="001A7CFC"/>
    <w:rsid w:val="001B48EC"/>
    <w:rsid w:val="001B5096"/>
    <w:rsid w:val="001B5633"/>
    <w:rsid w:val="001B6BC7"/>
    <w:rsid w:val="001C19C6"/>
    <w:rsid w:val="001C1ACD"/>
    <w:rsid w:val="001C7A4B"/>
    <w:rsid w:val="001D070F"/>
    <w:rsid w:val="001D39AA"/>
    <w:rsid w:val="001D6996"/>
    <w:rsid w:val="001D6CD1"/>
    <w:rsid w:val="001D7E3C"/>
    <w:rsid w:val="001E72FF"/>
    <w:rsid w:val="001E7C7F"/>
    <w:rsid w:val="001F69B0"/>
    <w:rsid w:val="001F74C0"/>
    <w:rsid w:val="001F7FF0"/>
    <w:rsid w:val="00200B27"/>
    <w:rsid w:val="00205FA6"/>
    <w:rsid w:val="0020636D"/>
    <w:rsid w:val="00207095"/>
    <w:rsid w:val="00207F9D"/>
    <w:rsid w:val="002100AD"/>
    <w:rsid w:val="00213B7B"/>
    <w:rsid w:val="00214EAB"/>
    <w:rsid w:val="0021725D"/>
    <w:rsid w:val="002244B4"/>
    <w:rsid w:val="00225852"/>
    <w:rsid w:val="00225CAB"/>
    <w:rsid w:val="002264C8"/>
    <w:rsid w:val="002313B7"/>
    <w:rsid w:val="002329AF"/>
    <w:rsid w:val="002403C2"/>
    <w:rsid w:val="00241F09"/>
    <w:rsid w:val="0024301C"/>
    <w:rsid w:val="0024496A"/>
    <w:rsid w:val="002537C1"/>
    <w:rsid w:val="00257435"/>
    <w:rsid w:val="00266D37"/>
    <w:rsid w:val="0027425F"/>
    <w:rsid w:val="002751E6"/>
    <w:rsid w:val="002760BC"/>
    <w:rsid w:val="002813C6"/>
    <w:rsid w:val="0028146F"/>
    <w:rsid w:val="00290380"/>
    <w:rsid w:val="002903B7"/>
    <w:rsid w:val="002941B9"/>
    <w:rsid w:val="002954BE"/>
    <w:rsid w:val="002A3C15"/>
    <w:rsid w:val="002B09A1"/>
    <w:rsid w:val="002B4425"/>
    <w:rsid w:val="002B7179"/>
    <w:rsid w:val="002C020D"/>
    <w:rsid w:val="002C5521"/>
    <w:rsid w:val="002C70DA"/>
    <w:rsid w:val="002D1556"/>
    <w:rsid w:val="002E40E2"/>
    <w:rsid w:val="002E6BEC"/>
    <w:rsid w:val="002F483A"/>
    <w:rsid w:val="002F4DAD"/>
    <w:rsid w:val="002F6CF7"/>
    <w:rsid w:val="00302179"/>
    <w:rsid w:val="00310403"/>
    <w:rsid w:val="00311F15"/>
    <w:rsid w:val="003134DA"/>
    <w:rsid w:val="00325B3E"/>
    <w:rsid w:val="003270DD"/>
    <w:rsid w:val="003317D0"/>
    <w:rsid w:val="00340FE0"/>
    <w:rsid w:val="00345BAB"/>
    <w:rsid w:val="00351F67"/>
    <w:rsid w:val="00353FEF"/>
    <w:rsid w:val="00356756"/>
    <w:rsid w:val="0035761F"/>
    <w:rsid w:val="003641A5"/>
    <w:rsid w:val="00364A4B"/>
    <w:rsid w:val="00374380"/>
    <w:rsid w:val="00374C8B"/>
    <w:rsid w:val="00375CC9"/>
    <w:rsid w:val="0037710E"/>
    <w:rsid w:val="00381115"/>
    <w:rsid w:val="0038123D"/>
    <w:rsid w:val="003835E0"/>
    <w:rsid w:val="003850CC"/>
    <w:rsid w:val="00385585"/>
    <w:rsid w:val="003929EE"/>
    <w:rsid w:val="00392ED2"/>
    <w:rsid w:val="00394AB6"/>
    <w:rsid w:val="003A1068"/>
    <w:rsid w:val="003A11D2"/>
    <w:rsid w:val="003A5924"/>
    <w:rsid w:val="003A5C90"/>
    <w:rsid w:val="003B3163"/>
    <w:rsid w:val="003B48C7"/>
    <w:rsid w:val="003B5FB1"/>
    <w:rsid w:val="003C438E"/>
    <w:rsid w:val="003C7B8E"/>
    <w:rsid w:val="003D2B97"/>
    <w:rsid w:val="003D362F"/>
    <w:rsid w:val="003D37E7"/>
    <w:rsid w:val="003D4DFE"/>
    <w:rsid w:val="003E0D5E"/>
    <w:rsid w:val="003E7427"/>
    <w:rsid w:val="003E7924"/>
    <w:rsid w:val="003F074C"/>
    <w:rsid w:val="003F35A6"/>
    <w:rsid w:val="003F363C"/>
    <w:rsid w:val="0040208B"/>
    <w:rsid w:val="00403C4E"/>
    <w:rsid w:val="004120AF"/>
    <w:rsid w:val="004150CC"/>
    <w:rsid w:val="00416A06"/>
    <w:rsid w:val="00417D95"/>
    <w:rsid w:val="00441C9A"/>
    <w:rsid w:val="00442CAD"/>
    <w:rsid w:val="00456F00"/>
    <w:rsid w:val="004571EF"/>
    <w:rsid w:val="00461ED5"/>
    <w:rsid w:val="00462309"/>
    <w:rsid w:val="00462585"/>
    <w:rsid w:val="00463DC6"/>
    <w:rsid w:val="00463EF0"/>
    <w:rsid w:val="00471986"/>
    <w:rsid w:val="00480F04"/>
    <w:rsid w:val="004825E5"/>
    <w:rsid w:val="00482EEB"/>
    <w:rsid w:val="00483725"/>
    <w:rsid w:val="004969A1"/>
    <w:rsid w:val="004A0B23"/>
    <w:rsid w:val="004A4715"/>
    <w:rsid w:val="004A53E3"/>
    <w:rsid w:val="004B204C"/>
    <w:rsid w:val="004B3253"/>
    <w:rsid w:val="004B3835"/>
    <w:rsid w:val="004B3F66"/>
    <w:rsid w:val="004B536A"/>
    <w:rsid w:val="004B7D2C"/>
    <w:rsid w:val="004C1551"/>
    <w:rsid w:val="004C166D"/>
    <w:rsid w:val="004C4C01"/>
    <w:rsid w:val="004D3AB0"/>
    <w:rsid w:val="004D47FF"/>
    <w:rsid w:val="004D586A"/>
    <w:rsid w:val="004E22F6"/>
    <w:rsid w:val="004E4C25"/>
    <w:rsid w:val="004E6D47"/>
    <w:rsid w:val="004F3E25"/>
    <w:rsid w:val="004F596F"/>
    <w:rsid w:val="005014FC"/>
    <w:rsid w:val="0050557C"/>
    <w:rsid w:val="00521753"/>
    <w:rsid w:val="00522A97"/>
    <w:rsid w:val="00531F60"/>
    <w:rsid w:val="005327FB"/>
    <w:rsid w:val="00535DA7"/>
    <w:rsid w:val="0053660B"/>
    <w:rsid w:val="00542542"/>
    <w:rsid w:val="00542F3A"/>
    <w:rsid w:val="005441EF"/>
    <w:rsid w:val="005464B6"/>
    <w:rsid w:val="00551DCD"/>
    <w:rsid w:val="00553F5C"/>
    <w:rsid w:val="00555817"/>
    <w:rsid w:val="00557E81"/>
    <w:rsid w:val="0056217F"/>
    <w:rsid w:val="00562976"/>
    <w:rsid w:val="00564E50"/>
    <w:rsid w:val="00565E41"/>
    <w:rsid w:val="00574C4D"/>
    <w:rsid w:val="00586DE5"/>
    <w:rsid w:val="00587599"/>
    <w:rsid w:val="00596FB1"/>
    <w:rsid w:val="005A275A"/>
    <w:rsid w:val="005A2D4A"/>
    <w:rsid w:val="005A3E11"/>
    <w:rsid w:val="005A6630"/>
    <w:rsid w:val="005B0922"/>
    <w:rsid w:val="005C5B9F"/>
    <w:rsid w:val="005C6427"/>
    <w:rsid w:val="005D3BAF"/>
    <w:rsid w:val="005D3D58"/>
    <w:rsid w:val="005D4352"/>
    <w:rsid w:val="005D639C"/>
    <w:rsid w:val="005D6C56"/>
    <w:rsid w:val="005D6CA9"/>
    <w:rsid w:val="005E00DE"/>
    <w:rsid w:val="005E2077"/>
    <w:rsid w:val="005E24DF"/>
    <w:rsid w:val="005E7D10"/>
    <w:rsid w:val="005F36A9"/>
    <w:rsid w:val="005F370A"/>
    <w:rsid w:val="005F3F61"/>
    <w:rsid w:val="00601BC1"/>
    <w:rsid w:val="00616EF5"/>
    <w:rsid w:val="00625259"/>
    <w:rsid w:val="00625BF9"/>
    <w:rsid w:val="00625E12"/>
    <w:rsid w:val="00632E2C"/>
    <w:rsid w:val="0063488E"/>
    <w:rsid w:val="006357C0"/>
    <w:rsid w:val="0063741E"/>
    <w:rsid w:val="0064229E"/>
    <w:rsid w:val="0064532F"/>
    <w:rsid w:val="00647694"/>
    <w:rsid w:val="006476AF"/>
    <w:rsid w:val="00650C32"/>
    <w:rsid w:val="00650DB4"/>
    <w:rsid w:val="00650EF9"/>
    <w:rsid w:val="00652CE3"/>
    <w:rsid w:val="0065354E"/>
    <w:rsid w:val="00662BD7"/>
    <w:rsid w:val="00663CDD"/>
    <w:rsid w:val="00672514"/>
    <w:rsid w:val="00674497"/>
    <w:rsid w:val="00676F58"/>
    <w:rsid w:val="006931EC"/>
    <w:rsid w:val="00693EF6"/>
    <w:rsid w:val="006951EF"/>
    <w:rsid w:val="006A09E2"/>
    <w:rsid w:val="006A2E63"/>
    <w:rsid w:val="006A4D19"/>
    <w:rsid w:val="006A515A"/>
    <w:rsid w:val="006A6D14"/>
    <w:rsid w:val="006A6FA4"/>
    <w:rsid w:val="006B5677"/>
    <w:rsid w:val="006B6FD6"/>
    <w:rsid w:val="006C24A1"/>
    <w:rsid w:val="006C3BB7"/>
    <w:rsid w:val="006D5B65"/>
    <w:rsid w:val="006E7407"/>
    <w:rsid w:val="006F348F"/>
    <w:rsid w:val="006F7BFE"/>
    <w:rsid w:val="00713C5A"/>
    <w:rsid w:val="007162A4"/>
    <w:rsid w:val="007168A8"/>
    <w:rsid w:val="00721235"/>
    <w:rsid w:val="007225DC"/>
    <w:rsid w:val="007339EE"/>
    <w:rsid w:val="00735990"/>
    <w:rsid w:val="00740785"/>
    <w:rsid w:val="00741DCA"/>
    <w:rsid w:val="007441BC"/>
    <w:rsid w:val="00750126"/>
    <w:rsid w:val="00753A0B"/>
    <w:rsid w:val="00754427"/>
    <w:rsid w:val="00755ABA"/>
    <w:rsid w:val="00756750"/>
    <w:rsid w:val="007676BB"/>
    <w:rsid w:val="00770611"/>
    <w:rsid w:val="007717FA"/>
    <w:rsid w:val="007A2110"/>
    <w:rsid w:val="007B1FC2"/>
    <w:rsid w:val="007B2A92"/>
    <w:rsid w:val="007B6EC0"/>
    <w:rsid w:val="007B6FC5"/>
    <w:rsid w:val="007B7B1C"/>
    <w:rsid w:val="007C76FD"/>
    <w:rsid w:val="007D0CE3"/>
    <w:rsid w:val="007D187C"/>
    <w:rsid w:val="007D23B0"/>
    <w:rsid w:val="007D26D0"/>
    <w:rsid w:val="007E0366"/>
    <w:rsid w:val="007E1055"/>
    <w:rsid w:val="007F40CD"/>
    <w:rsid w:val="007F5DE9"/>
    <w:rsid w:val="007F7DA7"/>
    <w:rsid w:val="00801350"/>
    <w:rsid w:val="00803FD3"/>
    <w:rsid w:val="00805BEE"/>
    <w:rsid w:val="00805E9A"/>
    <w:rsid w:val="008078C0"/>
    <w:rsid w:val="00807F2B"/>
    <w:rsid w:val="0081118F"/>
    <w:rsid w:val="00822A5D"/>
    <w:rsid w:val="00823D3C"/>
    <w:rsid w:val="0082510C"/>
    <w:rsid w:val="00833820"/>
    <w:rsid w:val="0083556B"/>
    <w:rsid w:val="0083683B"/>
    <w:rsid w:val="008370EE"/>
    <w:rsid w:val="00851417"/>
    <w:rsid w:val="00852991"/>
    <w:rsid w:val="00852BC1"/>
    <w:rsid w:val="008565AC"/>
    <w:rsid w:val="0086026E"/>
    <w:rsid w:val="008637EF"/>
    <w:rsid w:val="00864B64"/>
    <w:rsid w:val="00876142"/>
    <w:rsid w:val="00876C75"/>
    <w:rsid w:val="008804D2"/>
    <w:rsid w:val="00881880"/>
    <w:rsid w:val="00884214"/>
    <w:rsid w:val="008854A0"/>
    <w:rsid w:val="00885BB5"/>
    <w:rsid w:val="00891A49"/>
    <w:rsid w:val="00892E6A"/>
    <w:rsid w:val="008937F9"/>
    <w:rsid w:val="00894E28"/>
    <w:rsid w:val="008A1F0B"/>
    <w:rsid w:val="008A4EAC"/>
    <w:rsid w:val="008A5DEC"/>
    <w:rsid w:val="008A7507"/>
    <w:rsid w:val="008B6BBA"/>
    <w:rsid w:val="008B6CB2"/>
    <w:rsid w:val="008C3054"/>
    <w:rsid w:val="008C42B2"/>
    <w:rsid w:val="008C7211"/>
    <w:rsid w:val="008C7255"/>
    <w:rsid w:val="008C78CF"/>
    <w:rsid w:val="008D2886"/>
    <w:rsid w:val="008D36D1"/>
    <w:rsid w:val="008D4D24"/>
    <w:rsid w:val="008E17D4"/>
    <w:rsid w:val="008E1D37"/>
    <w:rsid w:val="008F3D0A"/>
    <w:rsid w:val="008F7726"/>
    <w:rsid w:val="009004AC"/>
    <w:rsid w:val="00901E99"/>
    <w:rsid w:val="00906AD9"/>
    <w:rsid w:val="00915669"/>
    <w:rsid w:val="00921A51"/>
    <w:rsid w:val="0092548D"/>
    <w:rsid w:val="00925C87"/>
    <w:rsid w:val="009308A7"/>
    <w:rsid w:val="00932873"/>
    <w:rsid w:val="00932DD8"/>
    <w:rsid w:val="00934BCE"/>
    <w:rsid w:val="009421DC"/>
    <w:rsid w:val="00944861"/>
    <w:rsid w:val="00950879"/>
    <w:rsid w:val="009524A5"/>
    <w:rsid w:val="00952D86"/>
    <w:rsid w:val="00953075"/>
    <w:rsid w:val="0095706D"/>
    <w:rsid w:val="0096282A"/>
    <w:rsid w:val="00962DAA"/>
    <w:rsid w:val="009630A9"/>
    <w:rsid w:val="00963BC4"/>
    <w:rsid w:val="00963CC0"/>
    <w:rsid w:val="0096692D"/>
    <w:rsid w:val="00967C71"/>
    <w:rsid w:val="00972F82"/>
    <w:rsid w:val="009760C7"/>
    <w:rsid w:val="009814AC"/>
    <w:rsid w:val="00985396"/>
    <w:rsid w:val="0098792D"/>
    <w:rsid w:val="009912F9"/>
    <w:rsid w:val="009A4757"/>
    <w:rsid w:val="009A635C"/>
    <w:rsid w:val="009B39D4"/>
    <w:rsid w:val="009B3B9C"/>
    <w:rsid w:val="009B760E"/>
    <w:rsid w:val="009B7E14"/>
    <w:rsid w:val="009C3846"/>
    <w:rsid w:val="009C41AB"/>
    <w:rsid w:val="009C6A89"/>
    <w:rsid w:val="009D12AF"/>
    <w:rsid w:val="009D461F"/>
    <w:rsid w:val="009E28DA"/>
    <w:rsid w:val="009F3FCF"/>
    <w:rsid w:val="009F4064"/>
    <w:rsid w:val="00A01BB3"/>
    <w:rsid w:val="00A02B86"/>
    <w:rsid w:val="00A038E2"/>
    <w:rsid w:val="00A11780"/>
    <w:rsid w:val="00A2137D"/>
    <w:rsid w:val="00A25220"/>
    <w:rsid w:val="00A25851"/>
    <w:rsid w:val="00A30CC9"/>
    <w:rsid w:val="00A331CC"/>
    <w:rsid w:val="00A35FBF"/>
    <w:rsid w:val="00A432AD"/>
    <w:rsid w:val="00A44389"/>
    <w:rsid w:val="00A5102F"/>
    <w:rsid w:val="00A60F14"/>
    <w:rsid w:val="00A61F59"/>
    <w:rsid w:val="00A63FB7"/>
    <w:rsid w:val="00A7578F"/>
    <w:rsid w:val="00A76DB1"/>
    <w:rsid w:val="00A777C2"/>
    <w:rsid w:val="00A83463"/>
    <w:rsid w:val="00A83D56"/>
    <w:rsid w:val="00A85569"/>
    <w:rsid w:val="00A868AC"/>
    <w:rsid w:val="00A9101E"/>
    <w:rsid w:val="00A93716"/>
    <w:rsid w:val="00A93BBE"/>
    <w:rsid w:val="00A93E32"/>
    <w:rsid w:val="00AA176F"/>
    <w:rsid w:val="00AA7574"/>
    <w:rsid w:val="00AA7AA3"/>
    <w:rsid w:val="00AB43F9"/>
    <w:rsid w:val="00AB47ED"/>
    <w:rsid w:val="00AC1746"/>
    <w:rsid w:val="00AC61F5"/>
    <w:rsid w:val="00AD0601"/>
    <w:rsid w:val="00AD16E7"/>
    <w:rsid w:val="00AD25B5"/>
    <w:rsid w:val="00AD50A4"/>
    <w:rsid w:val="00AE149C"/>
    <w:rsid w:val="00AE5CEE"/>
    <w:rsid w:val="00AF12AA"/>
    <w:rsid w:val="00AF43B1"/>
    <w:rsid w:val="00AF7618"/>
    <w:rsid w:val="00B0336C"/>
    <w:rsid w:val="00B102FA"/>
    <w:rsid w:val="00B122B7"/>
    <w:rsid w:val="00B14581"/>
    <w:rsid w:val="00B14982"/>
    <w:rsid w:val="00B154BF"/>
    <w:rsid w:val="00B15C29"/>
    <w:rsid w:val="00B15DD0"/>
    <w:rsid w:val="00B16049"/>
    <w:rsid w:val="00B2016E"/>
    <w:rsid w:val="00B21C75"/>
    <w:rsid w:val="00B23DEA"/>
    <w:rsid w:val="00B310C0"/>
    <w:rsid w:val="00B35E43"/>
    <w:rsid w:val="00B36A7E"/>
    <w:rsid w:val="00B37A91"/>
    <w:rsid w:val="00B419FF"/>
    <w:rsid w:val="00B41ECE"/>
    <w:rsid w:val="00B45C50"/>
    <w:rsid w:val="00B4664A"/>
    <w:rsid w:val="00B5115E"/>
    <w:rsid w:val="00B51E0E"/>
    <w:rsid w:val="00B52965"/>
    <w:rsid w:val="00B557DD"/>
    <w:rsid w:val="00B56123"/>
    <w:rsid w:val="00B640B7"/>
    <w:rsid w:val="00B64820"/>
    <w:rsid w:val="00B65229"/>
    <w:rsid w:val="00B675ED"/>
    <w:rsid w:val="00B67783"/>
    <w:rsid w:val="00B740C1"/>
    <w:rsid w:val="00B8073C"/>
    <w:rsid w:val="00B80E07"/>
    <w:rsid w:val="00B8146F"/>
    <w:rsid w:val="00B8416E"/>
    <w:rsid w:val="00B85089"/>
    <w:rsid w:val="00B9104F"/>
    <w:rsid w:val="00B91101"/>
    <w:rsid w:val="00B97690"/>
    <w:rsid w:val="00B97E75"/>
    <w:rsid w:val="00BA688D"/>
    <w:rsid w:val="00BB2433"/>
    <w:rsid w:val="00BB4C3C"/>
    <w:rsid w:val="00BB4CB9"/>
    <w:rsid w:val="00BB7DE7"/>
    <w:rsid w:val="00BC0AF7"/>
    <w:rsid w:val="00BC56F6"/>
    <w:rsid w:val="00BC7C5B"/>
    <w:rsid w:val="00BD008C"/>
    <w:rsid w:val="00BE0AD7"/>
    <w:rsid w:val="00BE4D75"/>
    <w:rsid w:val="00BF2188"/>
    <w:rsid w:val="00C000B7"/>
    <w:rsid w:val="00C00C13"/>
    <w:rsid w:val="00C01E67"/>
    <w:rsid w:val="00C061F6"/>
    <w:rsid w:val="00C15BB8"/>
    <w:rsid w:val="00C162F6"/>
    <w:rsid w:val="00C21050"/>
    <w:rsid w:val="00C22B18"/>
    <w:rsid w:val="00C23238"/>
    <w:rsid w:val="00C232C1"/>
    <w:rsid w:val="00C2357D"/>
    <w:rsid w:val="00C2760F"/>
    <w:rsid w:val="00C27980"/>
    <w:rsid w:val="00C27F04"/>
    <w:rsid w:val="00C32F06"/>
    <w:rsid w:val="00C42959"/>
    <w:rsid w:val="00C54FF0"/>
    <w:rsid w:val="00C55E23"/>
    <w:rsid w:val="00C61088"/>
    <w:rsid w:val="00C62FEB"/>
    <w:rsid w:val="00C63222"/>
    <w:rsid w:val="00C66958"/>
    <w:rsid w:val="00C671C5"/>
    <w:rsid w:val="00C67706"/>
    <w:rsid w:val="00C725F9"/>
    <w:rsid w:val="00C73A50"/>
    <w:rsid w:val="00C77FCE"/>
    <w:rsid w:val="00C84D31"/>
    <w:rsid w:val="00C94992"/>
    <w:rsid w:val="00CA0740"/>
    <w:rsid w:val="00CA1D23"/>
    <w:rsid w:val="00CA542A"/>
    <w:rsid w:val="00CA54EB"/>
    <w:rsid w:val="00CA5FE3"/>
    <w:rsid w:val="00CA61F5"/>
    <w:rsid w:val="00CB2B9D"/>
    <w:rsid w:val="00CB3C37"/>
    <w:rsid w:val="00CB6578"/>
    <w:rsid w:val="00CC02A9"/>
    <w:rsid w:val="00CC147F"/>
    <w:rsid w:val="00CC77F8"/>
    <w:rsid w:val="00CD0E06"/>
    <w:rsid w:val="00CD2395"/>
    <w:rsid w:val="00CD297F"/>
    <w:rsid w:val="00CE019E"/>
    <w:rsid w:val="00CE0514"/>
    <w:rsid w:val="00CE088A"/>
    <w:rsid w:val="00CE3C62"/>
    <w:rsid w:val="00CE5394"/>
    <w:rsid w:val="00CE6A24"/>
    <w:rsid w:val="00CF1465"/>
    <w:rsid w:val="00CF1982"/>
    <w:rsid w:val="00CF4919"/>
    <w:rsid w:val="00CF576C"/>
    <w:rsid w:val="00CF59C3"/>
    <w:rsid w:val="00D0018F"/>
    <w:rsid w:val="00D130ED"/>
    <w:rsid w:val="00D223CF"/>
    <w:rsid w:val="00D230BD"/>
    <w:rsid w:val="00D2726A"/>
    <w:rsid w:val="00D3547B"/>
    <w:rsid w:val="00D35BE3"/>
    <w:rsid w:val="00D37C0F"/>
    <w:rsid w:val="00D430BB"/>
    <w:rsid w:val="00D444E5"/>
    <w:rsid w:val="00D46FFD"/>
    <w:rsid w:val="00D502B7"/>
    <w:rsid w:val="00D51EC4"/>
    <w:rsid w:val="00D52DD8"/>
    <w:rsid w:val="00D60F77"/>
    <w:rsid w:val="00D64C86"/>
    <w:rsid w:val="00D65331"/>
    <w:rsid w:val="00D66228"/>
    <w:rsid w:val="00D66430"/>
    <w:rsid w:val="00D67058"/>
    <w:rsid w:val="00D71612"/>
    <w:rsid w:val="00D73620"/>
    <w:rsid w:val="00D755CE"/>
    <w:rsid w:val="00D80D0A"/>
    <w:rsid w:val="00D854B8"/>
    <w:rsid w:val="00D85A7C"/>
    <w:rsid w:val="00D90E3F"/>
    <w:rsid w:val="00D95A76"/>
    <w:rsid w:val="00D9757C"/>
    <w:rsid w:val="00D975AF"/>
    <w:rsid w:val="00D97F84"/>
    <w:rsid w:val="00DA5E63"/>
    <w:rsid w:val="00DA74FE"/>
    <w:rsid w:val="00DB0934"/>
    <w:rsid w:val="00DB4A2A"/>
    <w:rsid w:val="00DB5A6F"/>
    <w:rsid w:val="00DC034B"/>
    <w:rsid w:val="00DC2121"/>
    <w:rsid w:val="00DC6997"/>
    <w:rsid w:val="00DC70AA"/>
    <w:rsid w:val="00DD185F"/>
    <w:rsid w:val="00DD2AF6"/>
    <w:rsid w:val="00DD2B89"/>
    <w:rsid w:val="00DD79DE"/>
    <w:rsid w:val="00DE25EE"/>
    <w:rsid w:val="00DE5E57"/>
    <w:rsid w:val="00DF15B4"/>
    <w:rsid w:val="00DF161E"/>
    <w:rsid w:val="00DF33A3"/>
    <w:rsid w:val="00DF41F0"/>
    <w:rsid w:val="00DF5C06"/>
    <w:rsid w:val="00E155DE"/>
    <w:rsid w:val="00E161B9"/>
    <w:rsid w:val="00E16C69"/>
    <w:rsid w:val="00E20B91"/>
    <w:rsid w:val="00E23647"/>
    <w:rsid w:val="00E24CA4"/>
    <w:rsid w:val="00E30109"/>
    <w:rsid w:val="00E36081"/>
    <w:rsid w:val="00E4220C"/>
    <w:rsid w:val="00E44A7F"/>
    <w:rsid w:val="00E47B51"/>
    <w:rsid w:val="00E74339"/>
    <w:rsid w:val="00E76BA5"/>
    <w:rsid w:val="00E774EC"/>
    <w:rsid w:val="00E8202E"/>
    <w:rsid w:val="00E90B39"/>
    <w:rsid w:val="00E90FAB"/>
    <w:rsid w:val="00E9177C"/>
    <w:rsid w:val="00E94B20"/>
    <w:rsid w:val="00E94E0F"/>
    <w:rsid w:val="00EA0EAA"/>
    <w:rsid w:val="00EA463F"/>
    <w:rsid w:val="00EB01A9"/>
    <w:rsid w:val="00EB1AB1"/>
    <w:rsid w:val="00EC217C"/>
    <w:rsid w:val="00EC6F48"/>
    <w:rsid w:val="00EC7274"/>
    <w:rsid w:val="00ED0C2A"/>
    <w:rsid w:val="00ED266A"/>
    <w:rsid w:val="00ED47B0"/>
    <w:rsid w:val="00ED4B3E"/>
    <w:rsid w:val="00ED7E03"/>
    <w:rsid w:val="00EE2598"/>
    <w:rsid w:val="00EE3B9E"/>
    <w:rsid w:val="00EE55A7"/>
    <w:rsid w:val="00EE6429"/>
    <w:rsid w:val="00EE6D37"/>
    <w:rsid w:val="00EF2BB6"/>
    <w:rsid w:val="00EF35AF"/>
    <w:rsid w:val="00EF3CE0"/>
    <w:rsid w:val="00F00C51"/>
    <w:rsid w:val="00F02708"/>
    <w:rsid w:val="00F0565E"/>
    <w:rsid w:val="00F20F16"/>
    <w:rsid w:val="00F25177"/>
    <w:rsid w:val="00F27AFD"/>
    <w:rsid w:val="00F3077F"/>
    <w:rsid w:val="00F3684E"/>
    <w:rsid w:val="00F36F10"/>
    <w:rsid w:val="00F37835"/>
    <w:rsid w:val="00F53C94"/>
    <w:rsid w:val="00F55BDC"/>
    <w:rsid w:val="00F67AF2"/>
    <w:rsid w:val="00F71154"/>
    <w:rsid w:val="00F745F7"/>
    <w:rsid w:val="00F75B8F"/>
    <w:rsid w:val="00F83F44"/>
    <w:rsid w:val="00F85C3A"/>
    <w:rsid w:val="00F874BA"/>
    <w:rsid w:val="00F87D74"/>
    <w:rsid w:val="00F92D0C"/>
    <w:rsid w:val="00FA0C15"/>
    <w:rsid w:val="00FA6091"/>
    <w:rsid w:val="00FB1B12"/>
    <w:rsid w:val="00FB2775"/>
    <w:rsid w:val="00FB2920"/>
    <w:rsid w:val="00FB3E20"/>
    <w:rsid w:val="00FC0870"/>
    <w:rsid w:val="00FC1EA3"/>
    <w:rsid w:val="00FC5AB9"/>
    <w:rsid w:val="00FC5CE6"/>
    <w:rsid w:val="00FE21EC"/>
    <w:rsid w:val="00FE60B1"/>
    <w:rsid w:val="00FE678D"/>
    <w:rsid w:val="00FF0C4E"/>
    <w:rsid w:val="00FF5298"/>
    <w:rsid w:val="00FF6205"/>
    <w:rsid w:val="00FF6CAA"/>
    <w:rsid w:val="00FF7801"/>
    <w:rsid w:val="6B09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widowControl/>
      <w:jc w:val="center"/>
      <w:outlineLvl w:val="0"/>
    </w:pPr>
    <w:rPr>
      <w:rFonts w:eastAsia="方正小标宋简体"/>
      <w:kern w:val="44"/>
      <w:sz w:val="44"/>
    </w:rPr>
  </w:style>
  <w:style w:type="paragraph" w:styleId="3">
    <w:name w:val="heading 3"/>
    <w:basedOn w:val="1"/>
    <w:next w:val="1"/>
    <w:link w:val="16"/>
    <w:unhideWhenUsed/>
    <w:qFormat/>
    <w:uiPriority w:val="9"/>
    <w:pPr>
      <w:keepNext/>
      <w:keepLines/>
      <w:widowControl/>
      <w:spacing w:before="260" w:after="260" w:line="416" w:lineRule="atLeast"/>
      <w:jc w:val="left"/>
      <w:outlineLvl w:val="2"/>
    </w:pPr>
    <w:rPr>
      <w:b/>
      <w:bCs/>
      <w:szCs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widowControl/>
      <w:tabs>
        <w:tab w:val="center" w:pos="4153"/>
        <w:tab w:val="right" w:pos="8306"/>
      </w:tabs>
      <w:snapToGrid w:val="0"/>
      <w:jc w:val="left"/>
    </w:pPr>
    <w:rPr>
      <w:sz w:val="18"/>
      <w:szCs w:val="18"/>
    </w:rPr>
  </w:style>
  <w:style w:type="paragraph" w:styleId="6">
    <w:name w:val="header"/>
    <w:basedOn w:val="1"/>
    <w:link w:val="12"/>
    <w:unhideWhenUsed/>
    <w:qFormat/>
    <w:uiPriority w:val="99"/>
    <w:pPr>
      <w:widowControl/>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List Paragraph"/>
    <w:basedOn w:val="1"/>
    <w:qFormat/>
    <w:uiPriority w:val="99"/>
    <w:pPr>
      <w:widowControl/>
      <w:ind w:firstLine="420"/>
      <w:jc w:val="left"/>
    </w:pPr>
  </w:style>
  <w:style w:type="character" w:customStyle="1" w:styleId="15">
    <w:name w:val="标题 1 Char"/>
    <w:link w:val="2"/>
    <w:qFormat/>
    <w:uiPriority w:val="9"/>
    <w:rPr>
      <w:rFonts w:ascii="Times New Roman" w:hAnsi="Times New Roman" w:eastAsia="方正小标宋简体"/>
      <w:kern w:val="44"/>
      <w:sz w:val="44"/>
      <w:szCs w:val="22"/>
    </w:rPr>
  </w:style>
  <w:style w:type="character" w:customStyle="1" w:styleId="16">
    <w:name w:val="标题 3 Char"/>
    <w:basedOn w:val="8"/>
    <w:link w:val="3"/>
    <w:semiHidden/>
    <w:qFormat/>
    <w:uiPriority w:val="9"/>
    <w:rPr>
      <w:rFonts w:ascii="Times New Roman" w:hAnsi="Times New Roman" w:eastAsia="仿宋_GB2312"/>
      <w:b/>
      <w:bCs/>
      <w:kern w:val="2"/>
      <w:sz w:val="32"/>
      <w:szCs w:val="32"/>
    </w:rPr>
  </w:style>
  <w:style w:type="character" w:customStyle="1" w:styleId="17">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604</Words>
  <Characters>3443</Characters>
  <Lines>28</Lines>
  <Paragraphs>8</Paragraphs>
  <TotalTime>0</TotalTime>
  <ScaleCrop>false</ScaleCrop>
  <LinksUpToDate>false</LinksUpToDate>
  <CharactersWithSpaces>4039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2020-03-19T07:29:00Z</dcterms:created>
  <dc:creator>费银银</dc:creator>
  <cp:lastModifiedBy>Administrator</cp:lastModifiedBy>
  <cp:lastPrinted>2021-03-04T06:35:00Z</cp:lastPrinted>
  <dcterms:modified xsi:type="dcterms:W3CDTF">2023-05-16T07:37:16Z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